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68" w:rsidRPr="00FA0568" w:rsidRDefault="00FA0568" w:rsidP="00FA0568">
      <w:pPr>
        <w:pStyle w:val="20"/>
        <w:shd w:val="clear" w:color="auto" w:fill="auto"/>
        <w:spacing w:after="0"/>
        <w:ind w:right="540"/>
        <w:jc w:val="right"/>
        <w:rPr>
          <w:b w:val="0"/>
          <w:sz w:val="28"/>
          <w:szCs w:val="28"/>
        </w:rPr>
      </w:pPr>
      <w:r w:rsidRPr="00FA0568">
        <w:rPr>
          <w:b w:val="0"/>
          <w:sz w:val="28"/>
          <w:szCs w:val="28"/>
        </w:rPr>
        <w:t>Проект</w:t>
      </w:r>
    </w:p>
    <w:p w:rsidR="00FA0568" w:rsidRDefault="00FA0568" w:rsidP="00FA0568">
      <w:pPr>
        <w:pStyle w:val="20"/>
        <w:shd w:val="clear" w:color="auto" w:fill="auto"/>
        <w:spacing w:after="0"/>
        <w:ind w:left="500" w:right="540"/>
        <w:jc w:val="center"/>
        <w:rPr>
          <w:sz w:val="28"/>
          <w:szCs w:val="28"/>
        </w:rPr>
      </w:pPr>
    </w:p>
    <w:p w:rsidR="00FA0568" w:rsidRDefault="00FA0568" w:rsidP="00FA0568">
      <w:pPr>
        <w:pStyle w:val="20"/>
        <w:shd w:val="clear" w:color="auto" w:fill="auto"/>
        <w:spacing w:after="0"/>
        <w:ind w:left="500" w:right="540"/>
        <w:jc w:val="center"/>
        <w:rPr>
          <w:sz w:val="28"/>
          <w:szCs w:val="28"/>
        </w:rPr>
      </w:pPr>
    </w:p>
    <w:p w:rsidR="00FA0568" w:rsidRDefault="00FA0568" w:rsidP="00FA0568">
      <w:pPr>
        <w:pStyle w:val="20"/>
        <w:shd w:val="clear" w:color="auto" w:fill="auto"/>
        <w:spacing w:after="0"/>
        <w:ind w:left="500" w:right="540"/>
        <w:jc w:val="center"/>
        <w:rPr>
          <w:sz w:val="28"/>
          <w:szCs w:val="28"/>
        </w:rPr>
      </w:pPr>
    </w:p>
    <w:p w:rsidR="00FA0568" w:rsidRDefault="00FA0568" w:rsidP="00FA0568">
      <w:pPr>
        <w:pStyle w:val="20"/>
        <w:shd w:val="clear" w:color="auto" w:fill="auto"/>
        <w:spacing w:after="0"/>
        <w:ind w:left="500" w:right="540"/>
        <w:jc w:val="center"/>
        <w:rPr>
          <w:sz w:val="28"/>
          <w:szCs w:val="28"/>
        </w:rPr>
      </w:pPr>
    </w:p>
    <w:p w:rsidR="00FA0568" w:rsidRDefault="00FA0568" w:rsidP="00FA0568">
      <w:pPr>
        <w:pStyle w:val="20"/>
        <w:shd w:val="clear" w:color="auto" w:fill="auto"/>
        <w:spacing w:after="0"/>
        <w:ind w:left="500" w:right="540"/>
        <w:jc w:val="center"/>
        <w:rPr>
          <w:sz w:val="28"/>
          <w:szCs w:val="28"/>
        </w:rPr>
      </w:pPr>
    </w:p>
    <w:p w:rsidR="00FA0568" w:rsidRDefault="00FA0568" w:rsidP="00FA0568">
      <w:pPr>
        <w:pStyle w:val="20"/>
        <w:shd w:val="clear" w:color="auto" w:fill="auto"/>
        <w:spacing w:after="0"/>
        <w:ind w:left="500" w:right="540"/>
        <w:jc w:val="center"/>
        <w:rPr>
          <w:sz w:val="28"/>
          <w:szCs w:val="28"/>
        </w:rPr>
      </w:pPr>
    </w:p>
    <w:p w:rsidR="00FA0568" w:rsidRDefault="00FA0568" w:rsidP="00FA0568">
      <w:pPr>
        <w:pStyle w:val="20"/>
        <w:shd w:val="clear" w:color="auto" w:fill="auto"/>
        <w:spacing w:after="0"/>
        <w:ind w:left="500" w:right="540"/>
        <w:jc w:val="center"/>
        <w:rPr>
          <w:sz w:val="28"/>
          <w:szCs w:val="28"/>
        </w:rPr>
      </w:pPr>
    </w:p>
    <w:p w:rsidR="00FA0568" w:rsidRDefault="00FA0568" w:rsidP="00FA0568">
      <w:pPr>
        <w:pStyle w:val="20"/>
        <w:shd w:val="clear" w:color="auto" w:fill="auto"/>
        <w:spacing w:after="0"/>
        <w:ind w:left="500" w:right="540"/>
        <w:jc w:val="center"/>
        <w:rPr>
          <w:sz w:val="28"/>
          <w:szCs w:val="28"/>
        </w:rPr>
      </w:pPr>
    </w:p>
    <w:p w:rsidR="00FA0568" w:rsidRDefault="00FA0568" w:rsidP="00FA0568">
      <w:pPr>
        <w:pStyle w:val="20"/>
        <w:shd w:val="clear" w:color="auto" w:fill="auto"/>
        <w:spacing w:after="0"/>
        <w:ind w:left="500" w:right="540"/>
        <w:jc w:val="center"/>
        <w:rPr>
          <w:sz w:val="28"/>
          <w:szCs w:val="28"/>
        </w:rPr>
      </w:pPr>
      <w:bookmarkStart w:id="0" w:name="_GoBack"/>
      <w:bookmarkEnd w:id="0"/>
    </w:p>
    <w:p w:rsidR="00FA0568" w:rsidRDefault="00FA0568" w:rsidP="00FA0568">
      <w:pPr>
        <w:pStyle w:val="20"/>
        <w:shd w:val="clear" w:color="auto" w:fill="auto"/>
        <w:spacing w:after="0"/>
        <w:ind w:left="500" w:right="540"/>
        <w:jc w:val="center"/>
        <w:rPr>
          <w:sz w:val="28"/>
          <w:szCs w:val="28"/>
        </w:rPr>
      </w:pPr>
    </w:p>
    <w:p w:rsidR="00FA0568" w:rsidRDefault="00FA0568" w:rsidP="00FA0568">
      <w:pPr>
        <w:pStyle w:val="20"/>
        <w:shd w:val="clear" w:color="auto" w:fill="auto"/>
        <w:spacing w:after="0"/>
        <w:ind w:left="500" w:right="540"/>
        <w:jc w:val="center"/>
        <w:rPr>
          <w:sz w:val="28"/>
          <w:szCs w:val="28"/>
        </w:rPr>
      </w:pPr>
    </w:p>
    <w:p w:rsidR="00FA0568" w:rsidRDefault="00FA0568" w:rsidP="00FA0568">
      <w:pPr>
        <w:pStyle w:val="20"/>
        <w:shd w:val="clear" w:color="auto" w:fill="auto"/>
        <w:spacing w:after="0"/>
        <w:ind w:left="500" w:right="540"/>
        <w:jc w:val="center"/>
        <w:rPr>
          <w:sz w:val="28"/>
          <w:szCs w:val="28"/>
        </w:rPr>
      </w:pPr>
    </w:p>
    <w:p w:rsidR="00FA0568" w:rsidRDefault="00FA0568" w:rsidP="00FA0568">
      <w:pPr>
        <w:pStyle w:val="20"/>
        <w:shd w:val="clear" w:color="auto" w:fill="auto"/>
        <w:spacing w:after="0"/>
        <w:ind w:left="500" w:right="540"/>
        <w:jc w:val="center"/>
        <w:rPr>
          <w:sz w:val="28"/>
          <w:szCs w:val="28"/>
        </w:rPr>
      </w:pPr>
    </w:p>
    <w:p w:rsidR="00FA0568" w:rsidRDefault="00FA0568" w:rsidP="00FA0568">
      <w:pPr>
        <w:pStyle w:val="20"/>
        <w:shd w:val="clear" w:color="auto" w:fill="auto"/>
        <w:spacing w:after="0"/>
        <w:ind w:left="500" w:right="540"/>
        <w:jc w:val="center"/>
        <w:rPr>
          <w:sz w:val="28"/>
          <w:szCs w:val="28"/>
        </w:rPr>
      </w:pPr>
    </w:p>
    <w:p w:rsidR="00142041" w:rsidRDefault="00012078" w:rsidP="00C54046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A75ADB">
        <w:rPr>
          <w:rFonts w:eastAsia="Calibri"/>
          <w:sz w:val="28"/>
          <w:szCs w:val="28"/>
        </w:rPr>
        <w:t>Об утверждении требований к</w:t>
      </w:r>
      <w:r w:rsidR="00142041">
        <w:rPr>
          <w:sz w:val="28"/>
          <w:szCs w:val="28"/>
        </w:rPr>
        <w:t xml:space="preserve"> складским помещениям</w:t>
      </w:r>
      <w:r w:rsidR="00576CC9">
        <w:rPr>
          <w:sz w:val="28"/>
          <w:szCs w:val="28"/>
        </w:rPr>
        <w:br/>
      </w:r>
      <w:r w:rsidR="00142041">
        <w:rPr>
          <w:sz w:val="28"/>
          <w:szCs w:val="28"/>
        </w:rPr>
        <w:t xml:space="preserve"> и стационарным торговым объектам, используемым </w:t>
      </w:r>
      <w:r w:rsidR="00576CC9">
        <w:rPr>
          <w:sz w:val="28"/>
          <w:szCs w:val="28"/>
        </w:rPr>
        <w:br/>
      </w:r>
      <w:r w:rsidR="00142041">
        <w:rPr>
          <w:sz w:val="28"/>
          <w:szCs w:val="28"/>
        </w:rPr>
        <w:t xml:space="preserve">для розничной продажи алкогольной </w:t>
      </w:r>
      <w:r w:rsidR="00576CC9">
        <w:rPr>
          <w:sz w:val="28"/>
          <w:szCs w:val="28"/>
        </w:rPr>
        <w:br/>
      </w:r>
      <w:r w:rsidR="00142041">
        <w:rPr>
          <w:sz w:val="28"/>
          <w:szCs w:val="28"/>
        </w:rPr>
        <w:t>и спиртосодержащей продукции</w:t>
      </w:r>
    </w:p>
    <w:p w:rsidR="00FA0568" w:rsidRPr="00B03EA9" w:rsidRDefault="00FA0568" w:rsidP="00FA0568">
      <w:pPr>
        <w:pStyle w:val="20"/>
        <w:shd w:val="clear" w:color="auto" w:fill="auto"/>
        <w:spacing w:after="0"/>
        <w:ind w:left="500" w:right="540"/>
        <w:jc w:val="center"/>
        <w:rPr>
          <w:sz w:val="28"/>
          <w:szCs w:val="28"/>
        </w:rPr>
      </w:pPr>
    </w:p>
    <w:p w:rsidR="00FA0568" w:rsidRPr="00B03EA9" w:rsidRDefault="00FA0568" w:rsidP="00FA0568">
      <w:pPr>
        <w:pStyle w:val="20"/>
        <w:shd w:val="clear" w:color="auto" w:fill="auto"/>
        <w:spacing w:after="0"/>
        <w:ind w:left="500" w:right="540"/>
        <w:jc w:val="center"/>
        <w:rPr>
          <w:sz w:val="28"/>
          <w:szCs w:val="28"/>
        </w:rPr>
      </w:pPr>
    </w:p>
    <w:p w:rsidR="00FA0568" w:rsidRPr="00B03EA9" w:rsidRDefault="00FA0568" w:rsidP="00FA0568">
      <w:pPr>
        <w:pStyle w:val="20"/>
        <w:shd w:val="clear" w:color="auto" w:fill="auto"/>
        <w:spacing w:after="0"/>
        <w:ind w:left="500" w:right="540"/>
        <w:jc w:val="center"/>
        <w:rPr>
          <w:sz w:val="28"/>
          <w:szCs w:val="28"/>
        </w:rPr>
      </w:pPr>
    </w:p>
    <w:p w:rsidR="00FA0568" w:rsidRPr="00647394" w:rsidRDefault="00FA0568" w:rsidP="001E756C">
      <w:pPr>
        <w:pStyle w:val="21"/>
        <w:shd w:val="clear" w:color="auto" w:fill="auto"/>
        <w:tabs>
          <w:tab w:val="left" w:pos="0"/>
        </w:tabs>
        <w:spacing w:before="0" w:line="360" w:lineRule="auto"/>
        <w:ind w:left="20" w:right="23" w:firstLine="709"/>
        <w:rPr>
          <w:snapToGrid w:val="0"/>
        </w:rPr>
      </w:pPr>
      <w:proofErr w:type="gramStart"/>
      <w:r w:rsidRPr="00B03EA9">
        <w:t xml:space="preserve">В соответствии с абзацем двадцать третьим </w:t>
      </w:r>
      <w:r w:rsidR="00576CC9" w:rsidRPr="00B03EA9">
        <w:t>статьи</w:t>
      </w:r>
      <w:r w:rsidR="00576CC9">
        <w:t> </w:t>
      </w:r>
      <w:r w:rsidRPr="00B03EA9">
        <w:t xml:space="preserve">5 Федерального закона от 22 ноября 1995 г. № 171 -ФЗ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</w:t>
      </w:r>
      <w:r w:rsidR="00BF3C9C" w:rsidRPr="00B11223">
        <w:t>(</w:t>
      </w:r>
      <w:r w:rsidR="00BF3C9C" w:rsidRPr="005468A3">
        <w:rPr>
          <w:rFonts w:eastAsiaTheme="minorHAnsi"/>
        </w:rPr>
        <w:t xml:space="preserve">Собрание законодательства Российской Федерации, </w:t>
      </w:r>
      <w:r w:rsidR="00BF3C9C" w:rsidRPr="003B07DD">
        <w:t>1995, №</w:t>
      </w:r>
      <w:r w:rsidR="00BF3C9C">
        <w:t> 48, ст. 4553; 1999, № 2, ст. 245; 2001, № 53, ст. 5022;</w:t>
      </w:r>
      <w:proofErr w:type="gramEnd"/>
      <w:r w:rsidR="00BF3C9C">
        <w:t xml:space="preserve"> </w:t>
      </w:r>
      <w:proofErr w:type="gramStart"/>
      <w:r w:rsidR="00BF3C9C">
        <w:t>2002, № 30, ст. 3026, 3033; 2004, № 45, ст. 4377; 2005, № 30, ст. 3113; 2006, № 31, ст. 3433; № 43, ст. 4412; 2007, № 1, ст. 11; № 17, ст. 1931; № 31, ст. 3994; № 49, ст. 6063; 2008, № 30, ст. 3616; 2009, № 1, ст. 21; № 52, ст. 6450; 2010, № 15, ст. 1737; № 31, ст. </w:t>
      </w:r>
      <w:r w:rsidR="00BF3C9C" w:rsidRPr="0094548C">
        <w:t>4196</w:t>
      </w:r>
      <w:r w:rsidR="00BF3C9C">
        <w:t>;</w:t>
      </w:r>
      <w:proofErr w:type="gramEnd"/>
      <w:r w:rsidR="00BF3C9C">
        <w:t xml:space="preserve"> 2011, № 1, ст. 42; № 27, ст. 3880; № 30, ст. 4566, 4601; 2012, № 26, ст. 3446; № 31, ст. 4322; № 53, ст. 7584, 7611; 2013, № 30, ст. 4065; № 44, ст. 5635;</w:t>
      </w:r>
      <w:r w:rsidR="00BF3C9C" w:rsidRPr="008A275A">
        <w:t xml:space="preserve"> 2015, №</w:t>
      </w:r>
      <w:r w:rsidR="00BF3C9C">
        <w:t> </w:t>
      </w:r>
      <w:r w:rsidR="00BF3C9C" w:rsidRPr="008A275A">
        <w:t>1, ст.</w:t>
      </w:r>
      <w:r w:rsidR="00BF3C9C">
        <w:t> </w:t>
      </w:r>
      <w:r w:rsidR="00BF3C9C" w:rsidRPr="008A275A">
        <w:t>43, 44, 47</w:t>
      </w:r>
      <w:r w:rsidR="00BF3C9C">
        <w:t>; № </w:t>
      </w:r>
      <w:r w:rsidR="00BF3C9C" w:rsidRPr="00F12FAC">
        <w:t xml:space="preserve">14, </w:t>
      </w:r>
      <w:r w:rsidR="00BF3C9C">
        <w:t>ст. </w:t>
      </w:r>
      <w:r w:rsidR="00BF3C9C" w:rsidRPr="00F12FAC">
        <w:t>2022</w:t>
      </w:r>
      <w:r w:rsidR="00BF3C9C">
        <w:t>;</w:t>
      </w:r>
      <w:r w:rsidR="00BF3C9C" w:rsidRPr="00DB1D79">
        <w:t xml:space="preserve"> </w:t>
      </w:r>
      <w:r w:rsidR="00BF3C9C">
        <w:t>№ </w:t>
      </w:r>
      <w:proofErr w:type="gramStart"/>
      <w:r w:rsidR="00BF3C9C">
        <w:t>27, ст.</w:t>
      </w:r>
      <w:r w:rsidR="00BF3C9C">
        <w:rPr>
          <w:b/>
        </w:rPr>
        <w:t> </w:t>
      </w:r>
      <w:r w:rsidR="00BF3C9C" w:rsidRPr="00DB1D79">
        <w:t>3973</w:t>
      </w:r>
      <w:r w:rsidR="00BF3C9C" w:rsidRPr="00B11223">
        <w:t>)</w:t>
      </w:r>
      <w:r w:rsidRPr="00B03EA9">
        <w:t xml:space="preserve"> </w:t>
      </w:r>
      <w:r w:rsidR="004E15DB">
        <w:br/>
        <w:t>и подпунктом </w:t>
      </w:r>
      <w:r w:rsidRPr="00B03EA9">
        <w:t>5.2.13</w:t>
      </w:r>
      <w:r w:rsidRPr="00B03EA9">
        <w:rPr>
          <w:vertAlign w:val="superscript"/>
        </w:rPr>
        <w:t>4</w:t>
      </w:r>
      <w:r w:rsidRPr="00B03EA9"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</w:t>
      </w:r>
      <w:r w:rsidR="00576CC9">
        <w:t> </w:t>
      </w:r>
      <w:r w:rsidRPr="00B03EA9">
        <w:t>24</w:t>
      </w:r>
      <w:r w:rsidR="00576CC9">
        <w:t> </w:t>
      </w:r>
      <w:r w:rsidRPr="00B03EA9">
        <w:t>февраля</w:t>
      </w:r>
      <w:r w:rsidR="00576CC9">
        <w:t> </w:t>
      </w:r>
      <w:r w:rsidRPr="00B03EA9">
        <w:t>2009</w:t>
      </w:r>
      <w:r w:rsidR="00576CC9">
        <w:t> </w:t>
      </w:r>
      <w:r w:rsidRPr="00B03EA9">
        <w:t>г. №</w:t>
      </w:r>
      <w:r w:rsidR="00576CC9">
        <w:t> </w:t>
      </w:r>
      <w:r w:rsidRPr="00B03EA9">
        <w:t xml:space="preserve">154 </w:t>
      </w:r>
      <w:r w:rsidR="004E15DB" w:rsidRPr="00CB44C7">
        <w:rPr>
          <w:snapToGrid w:val="0"/>
        </w:rPr>
        <w:t xml:space="preserve">(Собрание </w:t>
      </w:r>
      <w:r w:rsidR="004E15DB" w:rsidRPr="00CB44C7">
        <w:rPr>
          <w:snapToGrid w:val="0"/>
        </w:rPr>
        <w:lastRenderedPageBreak/>
        <w:t>законодательства Российской Федерации, 2009, № 9, ст. 1119;</w:t>
      </w:r>
      <w:r w:rsidR="004E15DB">
        <w:rPr>
          <w:snapToGrid w:val="0"/>
        </w:rPr>
        <w:t> </w:t>
      </w:r>
      <w:r w:rsidR="004E15DB" w:rsidRPr="00CB44C7">
        <w:rPr>
          <w:snapToGrid w:val="0"/>
        </w:rPr>
        <w:t>2010,</w:t>
      </w:r>
      <w:r w:rsidR="004E15DB">
        <w:rPr>
          <w:snapToGrid w:val="0"/>
        </w:rPr>
        <w:t xml:space="preserve"> № 21, ст. 2618, № 26, ст. 3350, № 31, ст. 4251, </w:t>
      </w:r>
      <w:r w:rsidR="004E15DB" w:rsidRPr="00CB44C7">
        <w:rPr>
          <w:snapToGrid w:val="0"/>
        </w:rPr>
        <w:t>№ 42, ст. 5403</w:t>
      </w:r>
      <w:r w:rsidR="004E15DB">
        <w:rPr>
          <w:snapToGrid w:val="0"/>
        </w:rPr>
        <w:t>; 2011, № 6, ст. 888, № 14, ст. 1935;</w:t>
      </w:r>
      <w:proofErr w:type="gramEnd"/>
      <w:r w:rsidR="004E15DB">
        <w:rPr>
          <w:snapToGrid w:val="0"/>
        </w:rPr>
        <w:t> </w:t>
      </w:r>
      <w:proofErr w:type="gramStart"/>
      <w:r w:rsidR="004E15DB">
        <w:rPr>
          <w:snapToGrid w:val="0"/>
        </w:rPr>
        <w:t>2012, № 7, ст. 852; </w:t>
      </w:r>
      <w:r w:rsidR="004E15DB" w:rsidRPr="00C62B1F">
        <w:rPr>
          <w:snapToGrid w:val="0"/>
        </w:rPr>
        <w:t>№</w:t>
      </w:r>
      <w:r w:rsidR="004E15DB">
        <w:rPr>
          <w:snapToGrid w:val="0"/>
        </w:rPr>
        <w:t> </w:t>
      </w:r>
      <w:r w:rsidR="004E15DB" w:rsidRPr="00C62B1F">
        <w:rPr>
          <w:snapToGrid w:val="0"/>
        </w:rPr>
        <w:t>34, ст.</w:t>
      </w:r>
      <w:r w:rsidR="004E15DB">
        <w:rPr>
          <w:snapToGrid w:val="0"/>
        </w:rPr>
        <w:t> </w:t>
      </w:r>
      <w:r w:rsidR="004E15DB" w:rsidRPr="00C62B1F">
        <w:rPr>
          <w:snapToGrid w:val="0"/>
        </w:rPr>
        <w:t>4735</w:t>
      </w:r>
      <w:r w:rsidR="004E15DB">
        <w:rPr>
          <w:snapToGrid w:val="0"/>
        </w:rPr>
        <w:t xml:space="preserve">; </w:t>
      </w:r>
      <w:r w:rsidR="004E15DB" w:rsidRPr="00F7646D">
        <w:rPr>
          <w:snapToGrid w:val="0"/>
        </w:rPr>
        <w:t>2013,</w:t>
      </w:r>
      <w:r w:rsidR="004E15DB">
        <w:rPr>
          <w:snapToGrid w:val="0"/>
        </w:rPr>
        <w:t> № </w:t>
      </w:r>
      <w:r w:rsidR="004E15DB" w:rsidRPr="00F7646D">
        <w:rPr>
          <w:snapToGrid w:val="0"/>
        </w:rPr>
        <w:t>22, ст.</w:t>
      </w:r>
      <w:r w:rsidR="004E15DB">
        <w:rPr>
          <w:snapToGrid w:val="0"/>
        </w:rPr>
        <w:t> </w:t>
      </w:r>
      <w:r w:rsidR="004E15DB" w:rsidRPr="00F7646D">
        <w:rPr>
          <w:snapToGrid w:val="0"/>
        </w:rPr>
        <w:t>2814</w:t>
      </w:r>
      <w:r w:rsidR="004E15DB">
        <w:rPr>
          <w:snapToGrid w:val="0"/>
        </w:rPr>
        <w:t>; № 33, ст. 4386</w:t>
      </w:r>
      <w:r w:rsidR="004E15DB">
        <w:t xml:space="preserve">; </w:t>
      </w:r>
      <w:r w:rsidR="004E15DB">
        <w:rPr>
          <w:snapToGrid w:val="0"/>
        </w:rPr>
        <w:t>№ </w:t>
      </w:r>
      <w:r w:rsidR="004E15DB" w:rsidRPr="00960C6E">
        <w:rPr>
          <w:snapToGrid w:val="0"/>
        </w:rPr>
        <w:t>45, ст.</w:t>
      </w:r>
      <w:r w:rsidR="004E15DB">
        <w:rPr>
          <w:snapToGrid w:val="0"/>
        </w:rPr>
        <w:t> </w:t>
      </w:r>
      <w:r w:rsidR="004E15DB" w:rsidRPr="00960C6E">
        <w:rPr>
          <w:snapToGrid w:val="0"/>
        </w:rPr>
        <w:t>5822</w:t>
      </w:r>
      <w:r w:rsidR="004E15DB">
        <w:rPr>
          <w:snapToGrid w:val="0"/>
        </w:rPr>
        <w:t>; 2014, № </w:t>
      </w:r>
      <w:r w:rsidR="004E15DB" w:rsidRPr="004F75EA">
        <w:rPr>
          <w:snapToGrid w:val="0"/>
        </w:rPr>
        <w:t>12, ст.</w:t>
      </w:r>
      <w:r w:rsidR="004E15DB">
        <w:rPr>
          <w:snapToGrid w:val="0"/>
        </w:rPr>
        <w:t> </w:t>
      </w:r>
      <w:r w:rsidR="004E15DB" w:rsidRPr="004F75EA">
        <w:rPr>
          <w:snapToGrid w:val="0"/>
        </w:rPr>
        <w:t>1298</w:t>
      </w:r>
      <w:r w:rsidR="004E15DB">
        <w:rPr>
          <w:snapToGrid w:val="0"/>
        </w:rPr>
        <w:t>; 2015, № 2, ст. 491</w:t>
      </w:r>
      <w:r w:rsidR="004E15DB" w:rsidRPr="00CB44C7">
        <w:rPr>
          <w:snapToGrid w:val="0"/>
        </w:rPr>
        <w:t>)</w:t>
      </w:r>
      <w:r w:rsidRPr="00B03EA9">
        <w:t xml:space="preserve">, </w:t>
      </w:r>
      <w:r w:rsidRPr="00647394">
        <w:rPr>
          <w:snapToGrid w:val="0"/>
          <w:spacing w:val="40"/>
        </w:rPr>
        <w:t>приказываю</w:t>
      </w:r>
      <w:r w:rsidRPr="00647394">
        <w:rPr>
          <w:snapToGrid w:val="0"/>
        </w:rPr>
        <w:t>:</w:t>
      </w:r>
      <w:proofErr w:type="gramEnd"/>
    </w:p>
    <w:p w:rsidR="00FA0568" w:rsidRPr="00647394" w:rsidRDefault="00647394" w:rsidP="00647394">
      <w:pPr>
        <w:pStyle w:val="21"/>
        <w:shd w:val="clear" w:color="auto" w:fill="auto"/>
        <w:tabs>
          <w:tab w:val="left" w:pos="0"/>
        </w:tabs>
        <w:spacing w:before="0" w:line="360" w:lineRule="auto"/>
        <w:ind w:left="20" w:right="23" w:firstLine="709"/>
        <w:rPr>
          <w:snapToGrid w:val="0"/>
        </w:rPr>
      </w:pPr>
      <w:r w:rsidRPr="00647394">
        <w:rPr>
          <w:snapToGrid w:val="0"/>
        </w:rPr>
        <w:t>1. У</w:t>
      </w:r>
      <w:r w:rsidR="00E7347B" w:rsidRPr="00647394">
        <w:rPr>
          <w:snapToGrid w:val="0"/>
        </w:rPr>
        <w:t xml:space="preserve">твердить прилагаемые Требования </w:t>
      </w:r>
      <w:r w:rsidR="00706BD6" w:rsidRPr="00647394">
        <w:rPr>
          <w:snapToGrid w:val="0"/>
        </w:rPr>
        <w:t>к складским помещениям</w:t>
      </w:r>
      <w:r w:rsidR="00E7347B" w:rsidRPr="00647394">
        <w:rPr>
          <w:snapToGrid w:val="0"/>
        </w:rPr>
        <w:br/>
      </w:r>
      <w:r w:rsidR="00706BD6" w:rsidRPr="00647394">
        <w:rPr>
          <w:snapToGrid w:val="0"/>
        </w:rPr>
        <w:t xml:space="preserve"> и стационарным торговым объектам, используемым для розничной продажи алкогольной и спиртосодержащей продукции</w:t>
      </w:r>
      <w:r w:rsidR="00FA0568" w:rsidRPr="00647394">
        <w:rPr>
          <w:snapToGrid w:val="0"/>
        </w:rPr>
        <w:t>.</w:t>
      </w:r>
    </w:p>
    <w:p w:rsidR="00647394" w:rsidRPr="00647394" w:rsidRDefault="00647394" w:rsidP="00647394">
      <w:pPr>
        <w:pStyle w:val="21"/>
        <w:shd w:val="clear" w:color="auto" w:fill="auto"/>
        <w:tabs>
          <w:tab w:val="left" w:pos="0"/>
        </w:tabs>
        <w:spacing w:before="0" w:line="360" w:lineRule="auto"/>
        <w:ind w:left="20" w:right="23" w:firstLine="709"/>
        <w:rPr>
          <w:snapToGrid w:val="0"/>
        </w:rPr>
      </w:pPr>
      <w:r w:rsidRPr="00647394">
        <w:rPr>
          <w:snapToGrid w:val="0"/>
        </w:rPr>
        <w:t>2.</w:t>
      </w:r>
      <w:r>
        <w:rPr>
          <w:snapToGrid w:val="0"/>
        </w:rPr>
        <w:t> </w:t>
      </w:r>
      <w:r w:rsidRPr="00647394">
        <w:rPr>
          <w:snapToGrid w:val="0"/>
        </w:rPr>
        <w:t>Установить, что настоящий приказ вступает в силу по истечении шести месяцев со дня его официального опубликования.</w:t>
      </w:r>
    </w:p>
    <w:p w:rsidR="00FA0568" w:rsidRPr="00647394" w:rsidRDefault="00647394" w:rsidP="00647394">
      <w:pPr>
        <w:pStyle w:val="21"/>
        <w:shd w:val="clear" w:color="auto" w:fill="auto"/>
        <w:tabs>
          <w:tab w:val="left" w:pos="0"/>
        </w:tabs>
        <w:spacing w:before="0" w:line="360" w:lineRule="auto"/>
        <w:ind w:left="20" w:right="23" w:firstLine="709"/>
        <w:rPr>
          <w:snapToGrid w:val="0"/>
        </w:rPr>
      </w:pPr>
      <w:r w:rsidRPr="00647394">
        <w:rPr>
          <w:snapToGrid w:val="0"/>
        </w:rPr>
        <w:t xml:space="preserve">Контроль исполнения настоящего приказа возложить на </w:t>
      </w:r>
      <w:r w:rsidR="00FA0568" w:rsidRPr="00647394">
        <w:rPr>
          <w:snapToGrid w:val="0"/>
        </w:rPr>
        <w:t>заместителя руководителя Федеральной службы по регули</w:t>
      </w:r>
      <w:r w:rsidR="00706BD6" w:rsidRPr="00647394">
        <w:rPr>
          <w:snapToGrid w:val="0"/>
        </w:rPr>
        <w:t xml:space="preserve">рованию алкогольного рынка </w:t>
      </w:r>
      <w:r w:rsidR="002B4028" w:rsidRPr="00647394">
        <w:rPr>
          <w:snapToGrid w:val="0"/>
        </w:rPr>
        <w:t>В</w:t>
      </w:r>
      <w:r w:rsidR="00706BD6" w:rsidRPr="00647394">
        <w:rPr>
          <w:snapToGrid w:val="0"/>
        </w:rPr>
        <w:t>.</w:t>
      </w:r>
      <w:r w:rsidR="002B4028" w:rsidRPr="00647394">
        <w:rPr>
          <w:snapToGrid w:val="0"/>
        </w:rPr>
        <w:t>Л</w:t>
      </w:r>
      <w:r w:rsidR="00706BD6" w:rsidRPr="00647394">
        <w:rPr>
          <w:snapToGrid w:val="0"/>
        </w:rPr>
        <w:t>. </w:t>
      </w:r>
      <w:r w:rsidR="002B4028" w:rsidRPr="00647394">
        <w:rPr>
          <w:snapToGrid w:val="0"/>
        </w:rPr>
        <w:t>Диденко</w:t>
      </w:r>
      <w:r w:rsidR="00FA0568" w:rsidRPr="00647394">
        <w:rPr>
          <w:snapToGrid w:val="0"/>
        </w:rPr>
        <w:t>.</w:t>
      </w:r>
    </w:p>
    <w:p w:rsidR="00FA0568" w:rsidRDefault="00FA0568" w:rsidP="003222E2">
      <w:pPr>
        <w:pStyle w:val="21"/>
        <w:shd w:val="clear" w:color="auto" w:fill="auto"/>
        <w:spacing w:before="0" w:line="240" w:lineRule="auto"/>
        <w:ind w:left="20" w:right="20" w:firstLine="720"/>
      </w:pPr>
    </w:p>
    <w:p w:rsidR="00FA0568" w:rsidRDefault="00FA0568" w:rsidP="003222E2">
      <w:pPr>
        <w:pStyle w:val="21"/>
        <w:shd w:val="clear" w:color="auto" w:fill="auto"/>
        <w:spacing w:before="0" w:line="240" w:lineRule="auto"/>
        <w:ind w:left="20" w:right="20" w:firstLine="720"/>
      </w:pPr>
    </w:p>
    <w:p w:rsidR="00FA0568" w:rsidRDefault="00FA0568" w:rsidP="003222E2">
      <w:pPr>
        <w:pStyle w:val="21"/>
        <w:shd w:val="clear" w:color="auto" w:fill="auto"/>
        <w:spacing w:before="0" w:line="240" w:lineRule="auto"/>
        <w:ind w:left="20" w:right="20" w:firstLine="720"/>
      </w:pPr>
    </w:p>
    <w:p w:rsidR="00CD7A9B" w:rsidRDefault="00FA0568" w:rsidP="00706BD6">
      <w:pPr>
        <w:pStyle w:val="21"/>
        <w:shd w:val="clear" w:color="auto" w:fill="auto"/>
        <w:spacing w:before="0" w:line="240" w:lineRule="exact"/>
        <w:ind w:right="302"/>
      </w:pPr>
      <w:r w:rsidRPr="00B03EA9">
        <w:t>Руководите</w:t>
      </w:r>
      <w:r>
        <w:t xml:space="preserve">ль                                                     </w:t>
      </w:r>
      <w:r w:rsidR="00706BD6">
        <w:t xml:space="preserve">                                       И.</w:t>
      </w:r>
      <w:r w:rsidR="004E15DB">
        <w:t> </w:t>
      </w:r>
      <w:r w:rsidR="00706BD6">
        <w:t>Чуян</w:t>
      </w:r>
    </w:p>
    <w:p w:rsidR="00925CE3" w:rsidRDefault="00925CE3" w:rsidP="00706BD6">
      <w:pPr>
        <w:pStyle w:val="21"/>
        <w:shd w:val="clear" w:color="auto" w:fill="auto"/>
        <w:spacing w:before="0" w:line="240" w:lineRule="exact"/>
        <w:ind w:right="302"/>
      </w:pPr>
    </w:p>
    <w:p w:rsidR="00925CE3" w:rsidRDefault="00925CE3">
      <w:pPr>
        <w:widowControl/>
        <w:spacing w:after="200" w:line="276" w:lineRule="auto"/>
        <w:sectPr w:rsidR="00925CE3" w:rsidSect="00FA0568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br w:type="page"/>
      </w:r>
    </w:p>
    <w:p w:rsidR="00925CE3" w:rsidRDefault="00925CE3" w:rsidP="00925CE3">
      <w:pPr>
        <w:pStyle w:val="21"/>
        <w:shd w:val="clear" w:color="auto" w:fill="auto"/>
        <w:tabs>
          <w:tab w:val="right" w:pos="7648"/>
          <w:tab w:val="left" w:pos="7792"/>
        </w:tabs>
        <w:spacing w:before="0" w:line="371" w:lineRule="exact"/>
        <w:jc w:val="left"/>
        <w:rPr>
          <w:u w:val="single"/>
        </w:rPr>
      </w:pPr>
      <w:r>
        <w:lastRenderedPageBreak/>
        <w:t xml:space="preserve">                                            </w:t>
      </w:r>
    </w:p>
    <w:tbl>
      <w:tblPr>
        <w:tblpPr w:leftFromText="180" w:rightFromText="180" w:vertAnchor="text" w:horzAnchor="margin" w:tblpXSpec="right" w:tblpY="-185"/>
        <w:tblOverlap w:val="never"/>
        <w:tblW w:w="4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</w:tblGrid>
      <w:tr w:rsidR="00925CE3" w:rsidRPr="00910D2E" w:rsidTr="008C36D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25CE3" w:rsidRPr="006D5153" w:rsidRDefault="00925CE3" w:rsidP="008C36D5">
            <w:pPr>
              <w:ind w:right="-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25CE3" w:rsidRPr="006D5153" w:rsidRDefault="00925CE3" w:rsidP="008C36D5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 п</w:t>
            </w:r>
            <w:r w:rsidRPr="006D5153">
              <w:rPr>
                <w:rFonts w:ascii="Times New Roman" w:hAnsi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6D5153">
              <w:rPr>
                <w:rFonts w:ascii="Times New Roman" w:hAnsi="Times New Roman"/>
                <w:sz w:val="28"/>
                <w:szCs w:val="28"/>
              </w:rPr>
              <w:t>Федеральной службы по регулированию алкогольного рынка</w:t>
            </w:r>
          </w:p>
          <w:p w:rsidR="00925CE3" w:rsidRPr="00492B90" w:rsidRDefault="00925CE3" w:rsidP="008C36D5">
            <w:pPr>
              <w:jc w:val="center"/>
              <w:rPr>
                <w:rFonts w:ascii="Times New Roman" w:hAnsi="Times New Roman"/>
              </w:rPr>
            </w:pPr>
            <w:r w:rsidRPr="006D5153">
              <w:rPr>
                <w:rFonts w:ascii="Times New Roman" w:hAnsi="Times New Roman"/>
                <w:sz w:val="28"/>
                <w:szCs w:val="28"/>
              </w:rPr>
              <w:t>от 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D5153">
              <w:rPr>
                <w:rFonts w:ascii="Times New Roman" w:hAnsi="Times New Roman"/>
                <w:sz w:val="28"/>
                <w:szCs w:val="28"/>
              </w:rPr>
              <w:t>№______</w:t>
            </w:r>
          </w:p>
        </w:tc>
      </w:tr>
    </w:tbl>
    <w:p w:rsidR="00925CE3" w:rsidRDefault="00925CE3" w:rsidP="00925CE3">
      <w:pPr>
        <w:pStyle w:val="21"/>
        <w:shd w:val="clear" w:color="auto" w:fill="auto"/>
        <w:tabs>
          <w:tab w:val="right" w:pos="7648"/>
          <w:tab w:val="left" w:pos="7792"/>
        </w:tabs>
        <w:spacing w:before="0" w:line="371" w:lineRule="exact"/>
        <w:jc w:val="left"/>
        <w:rPr>
          <w:u w:val="single"/>
        </w:rPr>
      </w:pPr>
    </w:p>
    <w:p w:rsidR="00925CE3" w:rsidRDefault="00925CE3" w:rsidP="00925CE3">
      <w:pPr>
        <w:pStyle w:val="21"/>
        <w:shd w:val="clear" w:color="auto" w:fill="auto"/>
        <w:tabs>
          <w:tab w:val="right" w:pos="7648"/>
          <w:tab w:val="left" w:pos="7792"/>
        </w:tabs>
        <w:spacing w:before="0" w:line="371" w:lineRule="exact"/>
        <w:ind w:left="4536"/>
        <w:jc w:val="left"/>
        <w:rPr>
          <w:u w:val="single"/>
        </w:rPr>
      </w:pPr>
    </w:p>
    <w:p w:rsidR="00925CE3" w:rsidRPr="00DD42FF" w:rsidRDefault="00925CE3" w:rsidP="00925CE3">
      <w:pPr>
        <w:pStyle w:val="21"/>
        <w:shd w:val="clear" w:color="auto" w:fill="auto"/>
        <w:tabs>
          <w:tab w:val="right" w:pos="7648"/>
          <w:tab w:val="left" w:pos="7792"/>
        </w:tabs>
        <w:spacing w:before="0" w:line="371" w:lineRule="exact"/>
        <w:ind w:left="4536"/>
        <w:jc w:val="left"/>
        <w:rPr>
          <w:u w:val="single"/>
        </w:rPr>
      </w:pPr>
      <w:r w:rsidRPr="00DD42FF">
        <w:rPr>
          <w:u w:val="single"/>
        </w:rPr>
        <w:t xml:space="preserve">                  </w:t>
      </w:r>
    </w:p>
    <w:p w:rsidR="00925CE3" w:rsidRDefault="00925CE3" w:rsidP="00925CE3">
      <w:pPr>
        <w:pStyle w:val="20"/>
        <w:shd w:val="clear" w:color="auto" w:fill="auto"/>
        <w:spacing w:after="0" w:line="324" w:lineRule="exact"/>
        <w:ind w:left="400"/>
        <w:jc w:val="center"/>
        <w:rPr>
          <w:sz w:val="28"/>
          <w:szCs w:val="28"/>
        </w:rPr>
      </w:pPr>
    </w:p>
    <w:p w:rsidR="00925CE3" w:rsidRDefault="00925CE3" w:rsidP="00925CE3">
      <w:pPr>
        <w:pStyle w:val="20"/>
        <w:shd w:val="clear" w:color="auto" w:fill="auto"/>
        <w:spacing w:after="0" w:line="324" w:lineRule="exact"/>
        <w:ind w:left="400"/>
        <w:jc w:val="center"/>
        <w:rPr>
          <w:sz w:val="28"/>
          <w:szCs w:val="28"/>
        </w:rPr>
      </w:pPr>
    </w:p>
    <w:p w:rsidR="00925CE3" w:rsidRDefault="00925CE3" w:rsidP="00925CE3">
      <w:pPr>
        <w:pStyle w:val="20"/>
        <w:shd w:val="clear" w:color="auto" w:fill="auto"/>
        <w:spacing w:after="0" w:line="324" w:lineRule="exact"/>
        <w:ind w:left="400"/>
        <w:jc w:val="center"/>
        <w:rPr>
          <w:sz w:val="28"/>
          <w:szCs w:val="28"/>
        </w:rPr>
      </w:pPr>
      <w:r>
        <w:rPr>
          <w:sz w:val="28"/>
          <w:szCs w:val="28"/>
        </w:rPr>
        <w:t>О требованиях к складским помещениям и стационарным торговым объектам, используемым для розничной продажи алкогольной и спиртосодержащей продукции</w:t>
      </w:r>
    </w:p>
    <w:p w:rsidR="00925CE3" w:rsidRPr="00456C23" w:rsidRDefault="00925CE3" w:rsidP="00925CE3">
      <w:pPr>
        <w:pStyle w:val="20"/>
        <w:shd w:val="clear" w:color="auto" w:fill="auto"/>
        <w:spacing w:after="0" w:line="324" w:lineRule="exact"/>
        <w:ind w:left="400"/>
        <w:jc w:val="center"/>
        <w:rPr>
          <w:sz w:val="28"/>
          <w:szCs w:val="28"/>
        </w:rPr>
      </w:pPr>
    </w:p>
    <w:p w:rsidR="00925CE3" w:rsidRPr="00996B78" w:rsidRDefault="00925CE3" w:rsidP="00925CE3">
      <w:pPr>
        <w:pStyle w:val="21"/>
        <w:shd w:val="clear" w:color="auto" w:fill="auto"/>
        <w:tabs>
          <w:tab w:val="left" w:pos="0"/>
        </w:tabs>
        <w:spacing w:before="0" w:line="360" w:lineRule="auto"/>
        <w:ind w:firstLine="709"/>
      </w:pPr>
      <w:r>
        <w:t>1. </w:t>
      </w:r>
      <w:r w:rsidRPr="00996B78">
        <w:t xml:space="preserve">Настоящие Требования устанавливаются </w:t>
      </w:r>
      <w:r>
        <w:t xml:space="preserve">к складским помещениям </w:t>
      </w:r>
      <w:r>
        <w:br/>
        <w:t>и стационарным торговым объектам, используемым для розничной продажи алкогольной и спиртосодержащей продукции (далее – складские помещения, торговые объекты)</w:t>
      </w:r>
      <w:r w:rsidRPr="00996B78">
        <w:t>.</w:t>
      </w:r>
    </w:p>
    <w:p w:rsidR="00925CE3" w:rsidRDefault="00925CE3" w:rsidP="00925CE3">
      <w:pPr>
        <w:pStyle w:val="21"/>
        <w:shd w:val="clear" w:color="auto" w:fill="auto"/>
        <w:tabs>
          <w:tab w:val="left" w:pos="0"/>
        </w:tabs>
        <w:spacing w:before="0" w:line="360" w:lineRule="auto"/>
        <w:ind w:firstLine="709"/>
      </w:pPr>
      <w:r>
        <w:t>2. </w:t>
      </w:r>
      <w:r w:rsidRPr="00996B78">
        <w:t>Складские помещения и торговые объекты должны быть отапливаемыми</w:t>
      </w:r>
      <w:r>
        <w:t xml:space="preserve">, </w:t>
      </w:r>
      <w:r w:rsidRPr="00996B78">
        <w:t>вентилируемыми</w:t>
      </w:r>
      <w:r>
        <w:t>.</w:t>
      </w:r>
    </w:p>
    <w:p w:rsidR="00925CE3" w:rsidRPr="00996B78" w:rsidRDefault="00925CE3" w:rsidP="00925CE3">
      <w:pPr>
        <w:pStyle w:val="21"/>
        <w:shd w:val="clear" w:color="auto" w:fill="auto"/>
        <w:tabs>
          <w:tab w:val="left" w:pos="0"/>
        </w:tabs>
        <w:spacing w:before="0" w:line="360" w:lineRule="auto"/>
        <w:ind w:firstLine="709"/>
      </w:pPr>
      <w:r>
        <w:t>3. </w:t>
      </w:r>
      <w:r w:rsidRPr="00996B78">
        <w:t>Торговые объекты и складские помещения, занимающие часть жилого здания, должны быть оборудованы отдельным входом (выходом)</w:t>
      </w:r>
      <w:r>
        <w:t>.</w:t>
      </w:r>
    </w:p>
    <w:p w:rsidR="00925CE3" w:rsidRPr="00002A8F" w:rsidRDefault="00925CE3" w:rsidP="00925CE3">
      <w:pPr>
        <w:pStyle w:val="21"/>
        <w:shd w:val="clear" w:color="auto" w:fill="auto"/>
        <w:tabs>
          <w:tab w:val="left" w:pos="0"/>
        </w:tabs>
        <w:spacing w:before="0" w:line="360" w:lineRule="auto"/>
        <w:ind w:firstLine="709"/>
      </w:pPr>
      <w:r>
        <w:t>4. </w:t>
      </w:r>
      <w:r w:rsidRPr="00996B78">
        <w:t>Торговые объекты и складски</w:t>
      </w:r>
      <w:r w:rsidRPr="00456C23">
        <w:t xml:space="preserve">е помещения должны быть </w:t>
      </w:r>
      <w:r w:rsidRPr="009F2C47">
        <w:t>изолированы</w:t>
      </w:r>
      <w:r w:rsidRPr="00456C23">
        <w:t xml:space="preserve"> друг от друга и </w:t>
      </w:r>
      <w:r w:rsidRPr="00002A8F">
        <w:t>от служебных, подсобных и иных помещений стенами либо временными строительными конструкциями (перегородками) высотой от пола до потолка</w:t>
      </w:r>
      <w:r>
        <w:t>.</w:t>
      </w:r>
    </w:p>
    <w:p w:rsidR="00925CE3" w:rsidRDefault="00925CE3" w:rsidP="00925CE3">
      <w:pPr>
        <w:pStyle w:val="21"/>
        <w:shd w:val="clear" w:color="auto" w:fill="auto"/>
        <w:tabs>
          <w:tab w:val="left" w:pos="0"/>
        </w:tabs>
        <w:spacing w:before="0" w:line="360" w:lineRule="auto"/>
        <w:ind w:firstLine="709"/>
      </w:pPr>
      <w:r>
        <w:t xml:space="preserve">5. В торговых объектах </w:t>
      </w:r>
      <w:r w:rsidRPr="00914EB9">
        <w:t>долж</w:t>
      </w:r>
      <w:r>
        <w:t>на</w:t>
      </w:r>
      <w:r w:rsidRPr="00914EB9">
        <w:t xml:space="preserve"> </w:t>
      </w:r>
      <w:r>
        <w:t>предусматриваться</w:t>
      </w:r>
      <w:r w:rsidRPr="00914EB9">
        <w:t xml:space="preserve"> отдельн</w:t>
      </w:r>
      <w:r>
        <w:t>ая торговая зона</w:t>
      </w:r>
      <w:r w:rsidRPr="00914EB9">
        <w:t xml:space="preserve"> </w:t>
      </w:r>
      <w:r w:rsidRPr="00921368">
        <w:t>(секция, отдел) торгового предприятия</w:t>
      </w:r>
      <w:r>
        <w:t>,</w:t>
      </w:r>
      <w:r w:rsidRPr="00921368">
        <w:t xml:space="preserve"> предназначенн</w:t>
      </w:r>
      <w:r>
        <w:t xml:space="preserve">ая </w:t>
      </w:r>
      <w:r w:rsidRPr="001A5698">
        <w:t>для</w:t>
      </w:r>
      <w:r>
        <w:t xml:space="preserve"> выкладки с целью</w:t>
      </w:r>
      <w:r w:rsidRPr="001A5698">
        <w:t xml:space="preserve"> </w:t>
      </w:r>
      <w:r>
        <w:t>продажи алкогольной продукции</w:t>
      </w:r>
      <w:r w:rsidRPr="001A5698">
        <w:t xml:space="preserve"> </w:t>
      </w:r>
      <w:r>
        <w:t>отдельно</w:t>
      </w:r>
      <w:r w:rsidRPr="001A5698">
        <w:t xml:space="preserve"> от иной продукции</w:t>
      </w:r>
      <w:r>
        <w:t>.</w:t>
      </w:r>
    </w:p>
    <w:p w:rsidR="00925CE3" w:rsidRPr="00BA45E0" w:rsidRDefault="00925CE3" w:rsidP="00925CE3">
      <w:pPr>
        <w:pStyle w:val="21"/>
        <w:shd w:val="clear" w:color="auto" w:fill="auto"/>
        <w:tabs>
          <w:tab w:val="left" w:pos="0"/>
        </w:tabs>
        <w:spacing w:before="0" w:line="360" w:lineRule="auto"/>
        <w:ind w:firstLine="709"/>
      </w:pPr>
      <w:r>
        <w:t>6. С</w:t>
      </w:r>
      <w:r w:rsidRPr="00996B78">
        <w:t>кладски</w:t>
      </w:r>
      <w:r w:rsidRPr="00456C23">
        <w:t>е помещения</w:t>
      </w:r>
      <w:r w:rsidRPr="00BA45E0">
        <w:t xml:space="preserve"> </w:t>
      </w:r>
      <w:r w:rsidRPr="00996B78">
        <w:t xml:space="preserve">и </w:t>
      </w:r>
      <w:r>
        <w:t>т</w:t>
      </w:r>
      <w:r w:rsidRPr="00996B78">
        <w:t xml:space="preserve">орговые объекты </w:t>
      </w:r>
      <w:r w:rsidRPr="00BA45E0">
        <w:t xml:space="preserve">должны обеспечивать условия </w:t>
      </w:r>
      <w:r>
        <w:t>сохранности (</w:t>
      </w:r>
      <w:r w:rsidRPr="00BA45E0">
        <w:t>хранения</w:t>
      </w:r>
      <w:r>
        <w:t>) алкогольной и спиртосодержащей продукции</w:t>
      </w:r>
      <w:r w:rsidRPr="00BA45E0">
        <w:t>, устано</w:t>
      </w:r>
      <w:r>
        <w:t>вленные изготовителем данной продукции.</w:t>
      </w:r>
    </w:p>
    <w:p w:rsidR="00925CE3" w:rsidRDefault="00925CE3" w:rsidP="00925CE3">
      <w:pPr>
        <w:pStyle w:val="21"/>
        <w:shd w:val="clear" w:color="auto" w:fill="auto"/>
        <w:tabs>
          <w:tab w:val="left" w:pos="0"/>
        </w:tabs>
        <w:spacing w:before="0" w:line="360" w:lineRule="auto"/>
        <w:ind w:firstLine="709"/>
      </w:pPr>
      <w:r>
        <w:t>7. </w:t>
      </w:r>
      <w:r w:rsidRPr="00456C23">
        <w:t>Каждое складское помещение должно быть оборудовано измерительным</w:t>
      </w:r>
      <w:r>
        <w:t>и</w:t>
      </w:r>
      <w:r w:rsidRPr="00456C23">
        <w:t xml:space="preserve"> прибор</w:t>
      </w:r>
      <w:r>
        <w:t>а</w:t>
      </w:r>
      <w:r w:rsidRPr="00456C23">
        <w:t>м</w:t>
      </w:r>
      <w:r>
        <w:t>и</w:t>
      </w:r>
      <w:r w:rsidRPr="00456C23">
        <w:t xml:space="preserve"> для </w:t>
      </w:r>
      <w:proofErr w:type="gramStart"/>
      <w:r w:rsidRPr="00456C23">
        <w:t>контроля за</w:t>
      </w:r>
      <w:proofErr w:type="gramEnd"/>
      <w:r w:rsidRPr="00456C23">
        <w:t xml:space="preserve"> температур</w:t>
      </w:r>
      <w:r>
        <w:t xml:space="preserve">ой и </w:t>
      </w:r>
      <w:r w:rsidRPr="00456C23">
        <w:t>влажност</w:t>
      </w:r>
      <w:r>
        <w:t>ью</w:t>
      </w:r>
      <w:r w:rsidRPr="00456C23">
        <w:t xml:space="preserve"> </w:t>
      </w:r>
      <w:r>
        <w:br/>
        <w:t>в помещении. И</w:t>
      </w:r>
      <w:r w:rsidRPr="00456C23">
        <w:t xml:space="preserve">справность </w:t>
      </w:r>
      <w:r>
        <w:t xml:space="preserve">измерительных приборов должна </w:t>
      </w:r>
      <w:r w:rsidRPr="00456C23">
        <w:t>подтвержд</w:t>
      </w:r>
      <w:r>
        <w:t>аться</w:t>
      </w:r>
      <w:r w:rsidRPr="00456C23">
        <w:t xml:space="preserve"> соответствующими отметками о поверке средства измерения в паспорте</w:t>
      </w:r>
      <w:r>
        <w:t xml:space="preserve"> (формуляре</w:t>
      </w:r>
      <w:r w:rsidRPr="000D7F61">
        <w:t>)</w:t>
      </w:r>
      <w:r w:rsidRPr="00456C23">
        <w:t xml:space="preserve"> на прибор</w:t>
      </w:r>
      <w:r>
        <w:t xml:space="preserve">. Установка измерительных приборов должна </w:t>
      </w:r>
      <w:r>
        <w:lastRenderedPageBreak/>
        <w:t>осуществляться согласно их паспорту (формуляру</w:t>
      </w:r>
      <w:r w:rsidRPr="000D7F61">
        <w:t xml:space="preserve">) </w:t>
      </w:r>
      <w:r>
        <w:t>или</w:t>
      </w:r>
      <w:r w:rsidRPr="00BA76B9">
        <w:t xml:space="preserve"> руководств</w:t>
      </w:r>
      <w:r>
        <w:t>у</w:t>
      </w:r>
      <w:r w:rsidRPr="00BA76B9">
        <w:t xml:space="preserve"> </w:t>
      </w:r>
      <w:r>
        <w:br/>
      </w:r>
      <w:r w:rsidRPr="00BA76B9">
        <w:t>по эксплуатации</w:t>
      </w:r>
      <w:r>
        <w:t>.</w:t>
      </w:r>
    </w:p>
    <w:p w:rsidR="00925CE3" w:rsidRDefault="00925CE3" w:rsidP="00925CE3">
      <w:pPr>
        <w:pStyle w:val="21"/>
        <w:shd w:val="clear" w:color="auto" w:fill="auto"/>
        <w:tabs>
          <w:tab w:val="left" w:pos="0"/>
        </w:tabs>
        <w:spacing w:before="0" w:line="360" w:lineRule="auto"/>
        <w:ind w:firstLine="709"/>
      </w:pPr>
      <w:r>
        <w:t xml:space="preserve">8. Все </w:t>
      </w:r>
      <w:r w:rsidRPr="00456C23">
        <w:t>торговые объекты и складские помещения должны</w:t>
      </w:r>
      <w:r>
        <w:t xml:space="preserve"> быть оборудованы исправными светильниками и лампами.</w:t>
      </w:r>
    </w:p>
    <w:p w:rsidR="00925CE3" w:rsidRDefault="00925CE3" w:rsidP="00925CE3">
      <w:pPr>
        <w:pStyle w:val="21"/>
        <w:shd w:val="clear" w:color="auto" w:fill="auto"/>
        <w:tabs>
          <w:tab w:val="left" w:pos="0"/>
        </w:tabs>
        <w:spacing w:before="0" w:line="360" w:lineRule="auto"/>
        <w:ind w:firstLine="709"/>
      </w:pPr>
      <w:r>
        <w:t>9. </w:t>
      </w:r>
      <w:r w:rsidRPr="00456C23">
        <w:t xml:space="preserve">В складских помещениях оконные проемы (при их наличии) оснащаются защитными устройствами, обеспечивающими защиту от попадания на </w:t>
      </w:r>
      <w:r>
        <w:t xml:space="preserve">алкогольную и спиртосодержащую </w:t>
      </w:r>
      <w:r w:rsidRPr="00456C23">
        <w:t>продукцию прямых солнечных лучей</w:t>
      </w:r>
      <w:r>
        <w:t>.</w:t>
      </w:r>
    </w:p>
    <w:p w:rsidR="00925CE3" w:rsidRPr="00456C23" w:rsidRDefault="00925CE3" w:rsidP="00925CE3">
      <w:pPr>
        <w:pStyle w:val="50"/>
        <w:shd w:val="clear" w:color="auto" w:fill="auto"/>
        <w:spacing w:line="700" w:lineRule="exact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925CE3" w:rsidRDefault="00925CE3" w:rsidP="00925CE3"/>
    <w:p w:rsidR="00925CE3" w:rsidRDefault="00925CE3" w:rsidP="00706BD6">
      <w:pPr>
        <w:pStyle w:val="21"/>
        <w:shd w:val="clear" w:color="auto" w:fill="auto"/>
        <w:spacing w:before="0" w:line="240" w:lineRule="exact"/>
        <w:ind w:right="302"/>
      </w:pPr>
    </w:p>
    <w:sectPr w:rsidR="00925CE3" w:rsidSect="00FA056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AFE" w:rsidRDefault="00612AFE" w:rsidP="00FA0568">
      <w:r>
        <w:separator/>
      </w:r>
    </w:p>
  </w:endnote>
  <w:endnote w:type="continuationSeparator" w:id="0">
    <w:p w:rsidR="00612AFE" w:rsidRDefault="00612AFE" w:rsidP="00FA0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AFE" w:rsidRDefault="00612AFE" w:rsidP="00FA0568">
      <w:r>
        <w:separator/>
      </w:r>
    </w:p>
  </w:footnote>
  <w:footnote w:type="continuationSeparator" w:id="0">
    <w:p w:rsidR="00612AFE" w:rsidRDefault="00612AFE" w:rsidP="00FA0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464001"/>
      <w:docPartObj>
        <w:docPartGallery w:val="Page Numbers (Top of Page)"/>
        <w:docPartUnique/>
      </w:docPartObj>
    </w:sdtPr>
    <w:sdtContent>
      <w:p w:rsidR="00FA0568" w:rsidRDefault="00925CE3">
        <w:pPr>
          <w:pStyle w:val="a5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9A44FC" w:rsidRDefault="00612AF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852E8"/>
    <w:multiLevelType w:val="hybridMultilevel"/>
    <w:tmpl w:val="8CBEE9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F230D4"/>
    <w:multiLevelType w:val="multilevel"/>
    <w:tmpl w:val="F6688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A0568"/>
    <w:rsid w:val="00012078"/>
    <w:rsid w:val="00012685"/>
    <w:rsid w:val="00015FC1"/>
    <w:rsid w:val="00023C24"/>
    <w:rsid w:val="00024548"/>
    <w:rsid w:val="00032CA7"/>
    <w:rsid w:val="000353EA"/>
    <w:rsid w:val="00040D4C"/>
    <w:rsid w:val="00042DE8"/>
    <w:rsid w:val="00064569"/>
    <w:rsid w:val="00067F27"/>
    <w:rsid w:val="00091AAC"/>
    <w:rsid w:val="000927F2"/>
    <w:rsid w:val="000A0B67"/>
    <w:rsid w:val="000A5D6F"/>
    <w:rsid w:val="000A6A93"/>
    <w:rsid w:val="000B0A20"/>
    <w:rsid w:val="000C62A7"/>
    <w:rsid w:val="000D0E31"/>
    <w:rsid w:val="000D178E"/>
    <w:rsid w:val="000E3075"/>
    <w:rsid w:val="000E3718"/>
    <w:rsid w:val="000E3CE8"/>
    <w:rsid w:val="0010081D"/>
    <w:rsid w:val="00104F98"/>
    <w:rsid w:val="00105CEA"/>
    <w:rsid w:val="00134C2B"/>
    <w:rsid w:val="00142041"/>
    <w:rsid w:val="00142A43"/>
    <w:rsid w:val="001654E9"/>
    <w:rsid w:val="00183CB0"/>
    <w:rsid w:val="00184A66"/>
    <w:rsid w:val="0019374D"/>
    <w:rsid w:val="00194F30"/>
    <w:rsid w:val="001A7184"/>
    <w:rsid w:val="001B6467"/>
    <w:rsid w:val="001B70C1"/>
    <w:rsid w:val="001E4240"/>
    <w:rsid w:val="001E4270"/>
    <w:rsid w:val="001E756C"/>
    <w:rsid w:val="001E7C19"/>
    <w:rsid w:val="001F151B"/>
    <w:rsid w:val="002015B4"/>
    <w:rsid w:val="00204616"/>
    <w:rsid w:val="002078DA"/>
    <w:rsid w:val="00214782"/>
    <w:rsid w:val="00230511"/>
    <w:rsid w:val="00235431"/>
    <w:rsid w:val="0023592F"/>
    <w:rsid w:val="002644C8"/>
    <w:rsid w:val="0027410A"/>
    <w:rsid w:val="002823B6"/>
    <w:rsid w:val="002907A0"/>
    <w:rsid w:val="00292236"/>
    <w:rsid w:val="002A05C2"/>
    <w:rsid w:val="002B4028"/>
    <w:rsid w:val="002B5F16"/>
    <w:rsid w:val="002B7A2E"/>
    <w:rsid w:val="00302C5A"/>
    <w:rsid w:val="003079DD"/>
    <w:rsid w:val="00320804"/>
    <w:rsid w:val="003222E2"/>
    <w:rsid w:val="003305DC"/>
    <w:rsid w:val="00330F8E"/>
    <w:rsid w:val="0033243D"/>
    <w:rsid w:val="00346154"/>
    <w:rsid w:val="00355C4F"/>
    <w:rsid w:val="00357719"/>
    <w:rsid w:val="0036125E"/>
    <w:rsid w:val="003640C0"/>
    <w:rsid w:val="0038277F"/>
    <w:rsid w:val="00390512"/>
    <w:rsid w:val="003A2ECB"/>
    <w:rsid w:val="003A51B5"/>
    <w:rsid w:val="003B3AC1"/>
    <w:rsid w:val="003D42AD"/>
    <w:rsid w:val="003E0029"/>
    <w:rsid w:val="003E7370"/>
    <w:rsid w:val="003E7771"/>
    <w:rsid w:val="003E7C34"/>
    <w:rsid w:val="003F50BE"/>
    <w:rsid w:val="003F69CA"/>
    <w:rsid w:val="00404E27"/>
    <w:rsid w:val="0041175A"/>
    <w:rsid w:val="00430AE4"/>
    <w:rsid w:val="00431189"/>
    <w:rsid w:val="004423A3"/>
    <w:rsid w:val="0044688A"/>
    <w:rsid w:val="00446C37"/>
    <w:rsid w:val="00462391"/>
    <w:rsid w:val="004755B5"/>
    <w:rsid w:val="004A1BAE"/>
    <w:rsid w:val="004B4CFF"/>
    <w:rsid w:val="004C1E37"/>
    <w:rsid w:val="004D34CB"/>
    <w:rsid w:val="004E15DB"/>
    <w:rsid w:val="004E1D40"/>
    <w:rsid w:val="004F0CF7"/>
    <w:rsid w:val="004F1634"/>
    <w:rsid w:val="004F2F6C"/>
    <w:rsid w:val="004F305A"/>
    <w:rsid w:val="004F32CC"/>
    <w:rsid w:val="005064CA"/>
    <w:rsid w:val="005127A6"/>
    <w:rsid w:val="005135A6"/>
    <w:rsid w:val="005166EE"/>
    <w:rsid w:val="00534A81"/>
    <w:rsid w:val="00542652"/>
    <w:rsid w:val="005518FD"/>
    <w:rsid w:val="00572F90"/>
    <w:rsid w:val="00576CC9"/>
    <w:rsid w:val="00581E4E"/>
    <w:rsid w:val="00592F6E"/>
    <w:rsid w:val="005A2EFD"/>
    <w:rsid w:val="005C51C1"/>
    <w:rsid w:val="005F437B"/>
    <w:rsid w:val="00612AFE"/>
    <w:rsid w:val="0062552F"/>
    <w:rsid w:val="006328A7"/>
    <w:rsid w:val="00647394"/>
    <w:rsid w:val="00655423"/>
    <w:rsid w:val="00666929"/>
    <w:rsid w:val="00672B08"/>
    <w:rsid w:val="0068296A"/>
    <w:rsid w:val="00692E8E"/>
    <w:rsid w:val="006C2CB2"/>
    <w:rsid w:val="006C6B54"/>
    <w:rsid w:val="006E0D77"/>
    <w:rsid w:val="006F42A5"/>
    <w:rsid w:val="006F5BB4"/>
    <w:rsid w:val="00706BD6"/>
    <w:rsid w:val="00742E9E"/>
    <w:rsid w:val="00750A11"/>
    <w:rsid w:val="00757466"/>
    <w:rsid w:val="0079528C"/>
    <w:rsid w:val="007B4A4C"/>
    <w:rsid w:val="007C24C8"/>
    <w:rsid w:val="007C79D3"/>
    <w:rsid w:val="007E6236"/>
    <w:rsid w:val="008204C1"/>
    <w:rsid w:val="00824D29"/>
    <w:rsid w:val="00830914"/>
    <w:rsid w:val="008319E8"/>
    <w:rsid w:val="00846717"/>
    <w:rsid w:val="00850286"/>
    <w:rsid w:val="00852D41"/>
    <w:rsid w:val="00856060"/>
    <w:rsid w:val="008641BB"/>
    <w:rsid w:val="00885DB3"/>
    <w:rsid w:val="008A385C"/>
    <w:rsid w:val="008A4480"/>
    <w:rsid w:val="008C42D6"/>
    <w:rsid w:val="008D2776"/>
    <w:rsid w:val="008D5871"/>
    <w:rsid w:val="008D7DB6"/>
    <w:rsid w:val="008E57CE"/>
    <w:rsid w:val="008F1175"/>
    <w:rsid w:val="008F138D"/>
    <w:rsid w:val="008F665F"/>
    <w:rsid w:val="00917C86"/>
    <w:rsid w:val="00923338"/>
    <w:rsid w:val="00925CE3"/>
    <w:rsid w:val="00930ED1"/>
    <w:rsid w:val="00940378"/>
    <w:rsid w:val="00943FF4"/>
    <w:rsid w:val="0094753F"/>
    <w:rsid w:val="00956C5D"/>
    <w:rsid w:val="009646F8"/>
    <w:rsid w:val="009935D8"/>
    <w:rsid w:val="009A79D6"/>
    <w:rsid w:val="009B65A2"/>
    <w:rsid w:val="009C5E30"/>
    <w:rsid w:val="009E2100"/>
    <w:rsid w:val="009F0EAE"/>
    <w:rsid w:val="009F3CF1"/>
    <w:rsid w:val="009F4E22"/>
    <w:rsid w:val="00A05250"/>
    <w:rsid w:val="00A245FB"/>
    <w:rsid w:val="00A554F9"/>
    <w:rsid w:val="00A762A8"/>
    <w:rsid w:val="00A77BC7"/>
    <w:rsid w:val="00A9276A"/>
    <w:rsid w:val="00AA0DE3"/>
    <w:rsid w:val="00AC166A"/>
    <w:rsid w:val="00AC3FB2"/>
    <w:rsid w:val="00AC7118"/>
    <w:rsid w:val="00AD2475"/>
    <w:rsid w:val="00AF1282"/>
    <w:rsid w:val="00AF2AC8"/>
    <w:rsid w:val="00B0072D"/>
    <w:rsid w:val="00B02EAC"/>
    <w:rsid w:val="00B167DE"/>
    <w:rsid w:val="00B17681"/>
    <w:rsid w:val="00B42BAA"/>
    <w:rsid w:val="00B614D8"/>
    <w:rsid w:val="00B64CC0"/>
    <w:rsid w:val="00B71176"/>
    <w:rsid w:val="00B812E5"/>
    <w:rsid w:val="00B82374"/>
    <w:rsid w:val="00B854DE"/>
    <w:rsid w:val="00BA2F1D"/>
    <w:rsid w:val="00BA4498"/>
    <w:rsid w:val="00BB7844"/>
    <w:rsid w:val="00BC4569"/>
    <w:rsid w:val="00BD7775"/>
    <w:rsid w:val="00BE02F5"/>
    <w:rsid w:val="00BE0BBF"/>
    <w:rsid w:val="00BE568A"/>
    <w:rsid w:val="00BF2B73"/>
    <w:rsid w:val="00BF3C9C"/>
    <w:rsid w:val="00BF72BA"/>
    <w:rsid w:val="00C0626D"/>
    <w:rsid w:val="00C21E5F"/>
    <w:rsid w:val="00C51EF8"/>
    <w:rsid w:val="00C54046"/>
    <w:rsid w:val="00C57C7F"/>
    <w:rsid w:val="00C716A8"/>
    <w:rsid w:val="00C74425"/>
    <w:rsid w:val="00C86EEA"/>
    <w:rsid w:val="00CC7582"/>
    <w:rsid w:val="00CD6FC4"/>
    <w:rsid w:val="00CD7A9B"/>
    <w:rsid w:val="00CE5E35"/>
    <w:rsid w:val="00CF0D8A"/>
    <w:rsid w:val="00CF5C93"/>
    <w:rsid w:val="00D10912"/>
    <w:rsid w:val="00D317A1"/>
    <w:rsid w:val="00D429E2"/>
    <w:rsid w:val="00D452AE"/>
    <w:rsid w:val="00D46C08"/>
    <w:rsid w:val="00D532C5"/>
    <w:rsid w:val="00D557C9"/>
    <w:rsid w:val="00D74D6F"/>
    <w:rsid w:val="00D77BED"/>
    <w:rsid w:val="00D82B98"/>
    <w:rsid w:val="00D8562E"/>
    <w:rsid w:val="00D86136"/>
    <w:rsid w:val="00D8723F"/>
    <w:rsid w:val="00D87413"/>
    <w:rsid w:val="00DA3390"/>
    <w:rsid w:val="00DB1C14"/>
    <w:rsid w:val="00DB3F50"/>
    <w:rsid w:val="00DC7F39"/>
    <w:rsid w:val="00DE155E"/>
    <w:rsid w:val="00DE6A99"/>
    <w:rsid w:val="00E026FD"/>
    <w:rsid w:val="00E04227"/>
    <w:rsid w:val="00E068D8"/>
    <w:rsid w:val="00E16139"/>
    <w:rsid w:val="00E250B0"/>
    <w:rsid w:val="00E42CC3"/>
    <w:rsid w:val="00E529F4"/>
    <w:rsid w:val="00E606DD"/>
    <w:rsid w:val="00E7238D"/>
    <w:rsid w:val="00E7347B"/>
    <w:rsid w:val="00E807F9"/>
    <w:rsid w:val="00E81A2E"/>
    <w:rsid w:val="00E8559A"/>
    <w:rsid w:val="00E85B4D"/>
    <w:rsid w:val="00E9082D"/>
    <w:rsid w:val="00EA770E"/>
    <w:rsid w:val="00EB1AD6"/>
    <w:rsid w:val="00EC293F"/>
    <w:rsid w:val="00ED2E73"/>
    <w:rsid w:val="00EE2C1C"/>
    <w:rsid w:val="00EF39FC"/>
    <w:rsid w:val="00F07CA3"/>
    <w:rsid w:val="00F1212A"/>
    <w:rsid w:val="00F13A51"/>
    <w:rsid w:val="00F34A9B"/>
    <w:rsid w:val="00F57453"/>
    <w:rsid w:val="00F837EB"/>
    <w:rsid w:val="00FA0568"/>
    <w:rsid w:val="00FB64AD"/>
    <w:rsid w:val="00FC1548"/>
    <w:rsid w:val="00FD1F43"/>
    <w:rsid w:val="00FD413E"/>
    <w:rsid w:val="00FD7371"/>
    <w:rsid w:val="00FE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056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A0568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FA0568"/>
    <w:rPr>
      <w:rFonts w:eastAsia="Times New Roman"/>
      <w:shd w:val="clear" w:color="auto" w:fill="FFFFFF"/>
    </w:rPr>
  </w:style>
  <w:style w:type="character" w:customStyle="1" w:styleId="1pt">
    <w:name w:val="Основной текст + Интервал 1 pt"/>
    <w:basedOn w:val="a3"/>
    <w:rsid w:val="00FA0568"/>
    <w:rPr>
      <w:rFonts w:eastAsia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pt">
    <w:name w:val="Основной текст + Интервал 4 pt"/>
    <w:basedOn w:val="a3"/>
    <w:rsid w:val="00FA0568"/>
    <w:rPr>
      <w:rFonts w:eastAsia="Times New Roman"/>
      <w:color w:val="000000"/>
      <w:spacing w:val="8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Колонтитул"/>
    <w:basedOn w:val="a0"/>
    <w:rsid w:val="00FA0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2"/>
    <w:basedOn w:val="a"/>
    <w:link w:val="a3"/>
    <w:rsid w:val="00FA0568"/>
    <w:pPr>
      <w:shd w:val="clear" w:color="auto" w:fill="FFFFFF"/>
      <w:spacing w:before="1080" w:line="479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FA0568"/>
    <w:pPr>
      <w:shd w:val="clear" w:color="auto" w:fill="FFFFFF"/>
      <w:spacing w:after="1080" w:line="320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FA05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056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FA05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056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3577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771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5">
    <w:name w:val="Основной текст (5)_"/>
    <w:basedOn w:val="a0"/>
    <w:link w:val="50"/>
    <w:rsid w:val="00925CE3"/>
    <w:rPr>
      <w:rFonts w:eastAsia="Times New Roman"/>
      <w:sz w:val="70"/>
      <w:szCs w:val="7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5C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70"/>
      <w:szCs w:val="7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056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A0568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FA0568"/>
    <w:rPr>
      <w:rFonts w:eastAsia="Times New Roman"/>
      <w:shd w:val="clear" w:color="auto" w:fill="FFFFFF"/>
    </w:rPr>
  </w:style>
  <w:style w:type="character" w:customStyle="1" w:styleId="1pt">
    <w:name w:val="Основной текст + Интервал 1 pt"/>
    <w:basedOn w:val="a3"/>
    <w:rsid w:val="00FA0568"/>
    <w:rPr>
      <w:rFonts w:eastAsia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pt">
    <w:name w:val="Основной текст + Интервал 4 pt"/>
    <w:basedOn w:val="a3"/>
    <w:rsid w:val="00FA0568"/>
    <w:rPr>
      <w:rFonts w:eastAsia="Times New Roman"/>
      <w:color w:val="000000"/>
      <w:spacing w:val="8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Колонтитул"/>
    <w:basedOn w:val="a0"/>
    <w:rsid w:val="00FA0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2"/>
    <w:basedOn w:val="a"/>
    <w:link w:val="a3"/>
    <w:rsid w:val="00FA0568"/>
    <w:pPr>
      <w:shd w:val="clear" w:color="auto" w:fill="FFFFFF"/>
      <w:spacing w:before="1080" w:line="479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FA0568"/>
    <w:pPr>
      <w:shd w:val="clear" w:color="auto" w:fill="FFFFFF"/>
      <w:spacing w:after="1080" w:line="320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FA05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056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FA05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056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3577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7719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27070-8F4D-4026-9DE4-EDF337C0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Марисюк Алексей Анатольевич</dc:creator>
  <cp:lastModifiedBy>Марисюк-АА</cp:lastModifiedBy>
  <cp:revision>3</cp:revision>
  <cp:lastPrinted>2015-08-05T12:08:00Z</cp:lastPrinted>
  <dcterms:created xsi:type="dcterms:W3CDTF">2015-09-02T13:03:00Z</dcterms:created>
  <dcterms:modified xsi:type="dcterms:W3CDTF">2015-09-02T13:33:00Z</dcterms:modified>
</cp:coreProperties>
</file>